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C2" w:rsidRPr="00730433" w:rsidRDefault="00CE77C2" w:rsidP="00CE77C2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t>Лабораторная работа № 1</w:t>
      </w:r>
    </w:p>
    <w:p w:rsidR="00CE77C2" w:rsidRPr="00730433" w:rsidRDefault="00CE77C2" w:rsidP="00CE77C2">
      <w:pPr>
        <w:pStyle w:val="2"/>
        <w:jc w:val="center"/>
        <w:rPr>
          <w:rFonts w:ascii="Times New Roman" w:hAnsi="Times New Roman"/>
          <w:b/>
          <w:i/>
          <w:snapToGrid w:val="0"/>
          <w:color w:val="000000"/>
          <w:sz w:val="28"/>
          <w:szCs w:val="28"/>
        </w:rPr>
      </w:pPr>
      <w:r w:rsidRPr="00730433">
        <w:rPr>
          <w:rFonts w:ascii="Times New Roman" w:hAnsi="Times New Roman"/>
          <w:b/>
          <w:i/>
          <w:snapToGrid w:val="0"/>
          <w:color w:val="000000"/>
          <w:sz w:val="28"/>
          <w:szCs w:val="28"/>
        </w:rPr>
        <w:t>МАТЕМАТИЧЕСКИЙ МАЯТНИК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t>Цель работы:</w:t>
      </w:r>
      <w:r w:rsidRPr="00A534CC">
        <w:rPr>
          <w:rFonts w:ascii="Times New Roman" w:hAnsi="Times New Roman"/>
          <w:sz w:val="28"/>
          <w:szCs w:val="28"/>
        </w:rPr>
        <w:t xml:space="preserve">  изучение свободных колебаний маятника, определение у</w:t>
      </w:r>
      <w:r w:rsidRPr="00A534CC">
        <w:rPr>
          <w:rFonts w:ascii="Times New Roman" w:hAnsi="Times New Roman"/>
          <w:sz w:val="28"/>
          <w:szCs w:val="28"/>
        </w:rPr>
        <w:t>с</w:t>
      </w:r>
      <w:r w:rsidRPr="00A534CC">
        <w:rPr>
          <w:rFonts w:ascii="Times New Roman" w:hAnsi="Times New Roman"/>
          <w:sz w:val="28"/>
          <w:szCs w:val="28"/>
        </w:rPr>
        <w:t>корения свободного падения.</w:t>
      </w:r>
    </w:p>
    <w:p w:rsidR="00CE77C2" w:rsidRPr="00917B96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730433">
        <w:rPr>
          <w:rFonts w:ascii="Times New Roman" w:hAnsi="Times New Roman"/>
          <w:b/>
          <w:i/>
          <w:snapToGrid w:val="0"/>
          <w:color w:val="000000"/>
          <w:sz w:val="28"/>
          <w:szCs w:val="28"/>
        </w:rPr>
        <w:t>Оборудование:</w:t>
      </w:r>
      <w:r w:rsidRPr="00A534CC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лабораторная установка, секундомер.</w:t>
      </w:r>
    </w:p>
    <w:p w:rsidR="00CE77C2" w:rsidRPr="00901C0D" w:rsidRDefault="00CE77C2" w:rsidP="00CE77C2">
      <w:pPr>
        <w:pStyle w:val="2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901C0D">
        <w:rPr>
          <w:rFonts w:ascii="Times New Roman" w:hAnsi="Times New Roman"/>
          <w:b/>
          <w:i/>
          <w:snapToGrid w:val="0"/>
          <w:sz w:val="28"/>
          <w:szCs w:val="28"/>
        </w:rPr>
        <w:t>Краткая теория</w:t>
      </w:r>
    </w:p>
    <w:p w:rsidR="00CE77C2" w:rsidRPr="00917B96" w:rsidRDefault="00CE77C2" w:rsidP="00CE77C2">
      <w:pPr>
        <w:pStyle w:val="2"/>
        <w:ind w:firstLine="708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A534CC">
        <w:rPr>
          <w:rFonts w:ascii="Times New Roman" w:hAnsi="Times New Roman"/>
          <w:b/>
          <w:snapToGrid w:val="0"/>
          <w:color w:val="000000"/>
          <w:sz w:val="28"/>
          <w:szCs w:val="28"/>
        </w:rPr>
        <w:t>Математическим маятником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называется тело, подвешенное на длинной невесомой нити, длина которой во много раз превышает лине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й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ные размеры тела (рис.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1.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1). </w:t>
      </w:r>
      <w:r w:rsidRPr="00A534CC">
        <w:rPr>
          <w:rFonts w:ascii="Times New Roman" w:hAnsi="Times New Roman"/>
          <w:sz w:val="28"/>
          <w:szCs w:val="28"/>
        </w:rPr>
        <w:t>Реальный маятник, у которого масса колеблющегося тела во много раз больше массы нити, а длина нити во много раз больше размеров тела, можно считать математическим.</w:t>
      </w:r>
    </w:p>
    <w:p w:rsidR="00CE77C2" w:rsidRPr="00A534CC" w:rsidRDefault="00CE77C2" w:rsidP="00CE77C2">
      <w:pPr>
        <w:pStyle w:val="2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140pt;visibility:visible">
            <v:imagedata r:id="rId5" o:title=""/>
          </v:shape>
        </w:pict>
      </w:r>
    </w:p>
    <w:p w:rsidR="00CE77C2" w:rsidRPr="00A534CC" w:rsidRDefault="00CE77C2" w:rsidP="00CE77C2">
      <w:pPr>
        <w:pStyle w:val="2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1.1.</w:t>
      </w:r>
      <w:r w:rsidRPr="00A534CC">
        <w:rPr>
          <w:rFonts w:ascii="Times New Roman" w:hAnsi="Times New Roman"/>
          <w:sz w:val="28"/>
          <w:szCs w:val="28"/>
        </w:rPr>
        <w:t xml:space="preserve"> Колебания математического маятника.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Запишем основное уравнение динамики вращательного движения для этой системы: </w:t>
      </w:r>
      <w:r w:rsidRPr="00A534CC">
        <w:rPr>
          <w:rFonts w:ascii="Times New Roman" w:hAnsi="Times New Roman"/>
          <w:position w:val="-6"/>
          <w:sz w:val="28"/>
          <w:szCs w:val="28"/>
        </w:rPr>
        <w:object w:dxaOrig="940" w:dyaOrig="280">
          <v:shape id="_x0000_i1026" type="#_x0000_t75" style="width:47pt;height:14pt" o:ole="">
            <v:imagedata r:id="rId6" o:title=""/>
          </v:shape>
          <o:OLEObject Type="Embed" ProgID="Equation.3" ShapeID="_x0000_i1026" DrawAspect="Content" ObjectID="_1677342777" r:id="rId7"/>
        </w:object>
      </w:r>
      <w:r w:rsidRPr="00A534CC">
        <w:rPr>
          <w:rFonts w:ascii="Times New Roman" w:hAnsi="Times New Roman"/>
          <w:sz w:val="28"/>
          <w:szCs w:val="28"/>
        </w:rPr>
        <w:t xml:space="preserve">. Момент инерции материальной точки равен </w:t>
      </w:r>
      <w:r w:rsidRPr="00A534CC">
        <w:rPr>
          <w:rFonts w:ascii="Times New Roman" w:hAnsi="Times New Roman"/>
          <w:position w:val="-6"/>
          <w:sz w:val="28"/>
          <w:szCs w:val="28"/>
        </w:rPr>
        <w:object w:dxaOrig="920" w:dyaOrig="320">
          <v:shape id="_x0000_i1027" type="#_x0000_t75" style="width:46pt;height:16pt" o:ole="">
            <v:imagedata r:id="rId8" o:title=""/>
          </v:shape>
          <o:OLEObject Type="Embed" ProgID="Equation.3" ShapeID="_x0000_i1027" DrawAspect="Content" ObjectID="_1677342778" r:id="rId9"/>
        </w:object>
      </w:r>
      <w:r w:rsidRPr="00A534CC">
        <w:rPr>
          <w:rFonts w:ascii="Times New Roman" w:hAnsi="Times New Roman"/>
          <w:position w:val="-6"/>
          <w:sz w:val="28"/>
          <w:szCs w:val="28"/>
        </w:rPr>
        <w:t>. Угловое ускорение есть вторая производная углового перемещ</w:t>
      </w:r>
      <w:r w:rsidRPr="00A534CC">
        <w:rPr>
          <w:rFonts w:ascii="Times New Roman" w:hAnsi="Times New Roman"/>
          <w:position w:val="-6"/>
          <w:sz w:val="28"/>
          <w:szCs w:val="28"/>
        </w:rPr>
        <w:t>е</w:t>
      </w:r>
      <w:r w:rsidRPr="00A534CC">
        <w:rPr>
          <w:rFonts w:ascii="Times New Roman" w:hAnsi="Times New Roman"/>
          <w:position w:val="-6"/>
          <w:sz w:val="28"/>
          <w:szCs w:val="28"/>
        </w:rPr>
        <w:t xml:space="preserve">ния по времени: </w:t>
      </w:r>
      <w:r w:rsidRPr="00A534CC">
        <w:rPr>
          <w:rFonts w:ascii="Times New Roman" w:hAnsi="Times New Roman"/>
          <w:position w:val="-24"/>
          <w:sz w:val="28"/>
          <w:szCs w:val="28"/>
        </w:rPr>
        <w:object w:dxaOrig="880" w:dyaOrig="660">
          <v:shape id="_x0000_i1028" type="#_x0000_t75" style="width:44pt;height:33pt" o:ole="">
            <v:imagedata r:id="rId10" o:title=""/>
          </v:shape>
          <o:OLEObject Type="Embed" ProgID="Equation.3" ShapeID="_x0000_i1028" DrawAspect="Content" ObjectID="_1677342779" r:id="rId11"/>
        </w:object>
      </w:r>
      <w:r w:rsidRPr="00A534CC">
        <w:rPr>
          <w:rFonts w:ascii="Times New Roman" w:hAnsi="Times New Roman"/>
          <w:position w:val="-24"/>
          <w:sz w:val="28"/>
          <w:szCs w:val="28"/>
        </w:rPr>
        <w:t>.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6"/>
          <w:sz w:val="28"/>
          <w:szCs w:val="28"/>
        </w:rPr>
        <w:t xml:space="preserve">По определению момента силы </w:t>
      </w:r>
      <w:r w:rsidRPr="00A534CC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029" type="#_x0000_t75" style="width:55pt;height:14pt" o:ole="">
            <v:imagedata r:id="rId12" o:title=""/>
          </v:shape>
          <o:OLEObject Type="Embed" ProgID="Equation.3" ShapeID="_x0000_i1029" DrawAspect="Content" ObjectID="_1677342780" r:id="rId13"/>
        </w:object>
      </w:r>
      <w:r w:rsidRPr="00A534CC">
        <w:rPr>
          <w:rFonts w:ascii="Times New Roman" w:hAnsi="Times New Roman"/>
          <w:position w:val="-10"/>
          <w:sz w:val="28"/>
          <w:szCs w:val="28"/>
        </w:rPr>
        <w:t xml:space="preserve">, где </w:t>
      </w:r>
      <w:r w:rsidRPr="00A534CC">
        <w:rPr>
          <w:rFonts w:ascii="Times New Roman" w:hAnsi="Times New Roman"/>
          <w:position w:val="-6"/>
          <w:sz w:val="28"/>
          <w:szCs w:val="28"/>
        </w:rPr>
        <w:object w:dxaOrig="320" w:dyaOrig="279">
          <v:shape id="_x0000_i1030" type="#_x0000_t75" style="width:16pt;height:14pt" o:ole="">
            <v:imagedata r:id="rId14" o:title=""/>
          </v:shape>
          <o:OLEObject Type="Embed" ProgID="Equation.3" ShapeID="_x0000_i1030" DrawAspect="Content" ObjectID="_1677342781" r:id="rId15"/>
        </w:object>
      </w:r>
      <w:r w:rsidRPr="00A534CC">
        <w:rPr>
          <w:rFonts w:ascii="Times New Roman" w:hAnsi="Times New Roman"/>
          <w:position w:val="-10"/>
          <w:sz w:val="28"/>
          <w:szCs w:val="28"/>
        </w:rPr>
        <w:t xml:space="preserve">плечо силы тяжести. </w:t>
      </w:r>
      <w:r w:rsidRPr="00A534CC">
        <w:rPr>
          <w:rFonts w:ascii="Times New Roman" w:hAnsi="Times New Roman"/>
          <w:sz w:val="28"/>
          <w:szCs w:val="28"/>
        </w:rPr>
        <w:t xml:space="preserve">Знак </w:t>
      </w:r>
      <w:proofErr w:type="gramStart"/>
      <w:r w:rsidRPr="00A534CC">
        <w:rPr>
          <w:rFonts w:ascii="Times New Roman" w:hAnsi="Times New Roman"/>
          <w:sz w:val="28"/>
          <w:szCs w:val="28"/>
        </w:rPr>
        <w:t>«-</w:t>
      </w:r>
      <w:proofErr w:type="gramEnd"/>
      <w:r w:rsidRPr="00A534CC">
        <w:rPr>
          <w:rFonts w:ascii="Times New Roman" w:hAnsi="Times New Roman"/>
          <w:sz w:val="28"/>
          <w:szCs w:val="28"/>
        </w:rPr>
        <w:t>» показывает, что момент силы тяжести стремится вернуть систему в поло</w:t>
      </w:r>
      <w:r>
        <w:rPr>
          <w:rFonts w:ascii="Times New Roman" w:hAnsi="Times New Roman"/>
          <w:sz w:val="28"/>
          <w:szCs w:val="28"/>
        </w:rPr>
        <w:t>жение равновесия. Из рисунка 1.1.</w:t>
      </w:r>
      <w:r w:rsidRPr="00A534CC">
        <w:rPr>
          <w:rFonts w:ascii="Times New Roman" w:hAnsi="Times New Roman"/>
          <w:sz w:val="28"/>
          <w:szCs w:val="28"/>
        </w:rPr>
        <w:t xml:space="preserve"> видно, что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1560" w:dyaOrig="320">
          <v:shape id="_x0000_i1031" type="#_x0000_t75" style="width:78pt;height:16pt" o:ole="">
            <v:imagedata r:id="rId16" o:title=""/>
          </v:shape>
          <o:OLEObject Type="Embed" ProgID="Equation.3" ShapeID="_x0000_i1031" DrawAspect="Content" ObjectID="_1677342782" r:id="rId17"/>
        </w:object>
      </w:r>
      <w:r w:rsidRPr="00A534CC">
        <w:rPr>
          <w:rFonts w:ascii="Times New Roman" w:hAnsi="Times New Roman"/>
          <w:position w:val="-10"/>
          <w:sz w:val="28"/>
          <w:szCs w:val="28"/>
        </w:rPr>
        <w:t xml:space="preserve">. Момент силы будет равен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1980" w:dyaOrig="320">
          <v:shape id="_x0000_i1032" type="#_x0000_t75" style="width:99pt;height:16pt" o:ole="">
            <v:imagedata r:id="rId18" o:title=""/>
          </v:shape>
          <o:OLEObject Type="Embed" ProgID="Equation.3" ShapeID="_x0000_i1032" DrawAspect="Content" ObjectID="_1677342783" r:id="rId19"/>
        </w:object>
      </w:r>
      <w:r w:rsidRPr="00A534CC">
        <w:rPr>
          <w:rFonts w:ascii="Times New Roman" w:hAnsi="Times New Roman"/>
          <w:position w:val="-10"/>
          <w:sz w:val="28"/>
          <w:szCs w:val="28"/>
        </w:rPr>
        <w:t xml:space="preserve">. </w:t>
      </w:r>
      <w:r w:rsidRPr="00A534CC">
        <w:rPr>
          <w:rFonts w:ascii="Times New Roman" w:hAnsi="Times New Roman"/>
          <w:sz w:val="28"/>
          <w:szCs w:val="28"/>
        </w:rPr>
        <w:t xml:space="preserve">Если угол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033" type="#_x0000_t75" style="width:11pt;height:13pt" o:ole="">
            <v:imagedata r:id="rId20" o:title=""/>
          </v:shape>
          <o:OLEObject Type="Embed" ProgID="Equation.3" ShapeID="_x0000_i1033" DrawAspect="Content" ObjectID="_1677342784" r:id="rId21"/>
        </w:object>
      </w:r>
      <w:r w:rsidRPr="00A534CC">
        <w:rPr>
          <w:rFonts w:ascii="Times New Roman" w:hAnsi="Times New Roman"/>
          <w:sz w:val="28"/>
          <w:szCs w:val="28"/>
        </w:rPr>
        <w:t xml:space="preserve"> мал, то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940" w:dyaOrig="320">
          <v:shape id="_x0000_i1034" type="#_x0000_t75" style="width:47pt;height:16pt" o:ole="">
            <v:imagedata r:id="rId22" o:title=""/>
          </v:shape>
          <o:OLEObject Type="Embed" ProgID="Equation.3" ShapeID="_x0000_i1034" DrawAspect="Content" ObjectID="_1677342785" r:id="rId23"/>
        </w:object>
      </w:r>
      <w:r w:rsidRPr="00A534CC">
        <w:rPr>
          <w:rFonts w:ascii="Times New Roman" w:hAnsi="Times New Roman"/>
          <w:sz w:val="28"/>
          <w:szCs w:val="28"/>
        </w:rPr>
        <w:t xml:space="preserve">. Суммируя все сказанное: </w:t>
      </w:r>
      <w:r w:rsidRPr="00A534CC">
        <w:rPr>
          <w:rFonts w:ascii="Times New Roman" w:hAnsi="Times New Roman"/>
          <w:position w:val="-24"/>
          <w:sz w:val="28"/>
          <w:szCs w:val="28"/>
        </w:rPr>
        <w:object w:dxaOrig="2500" w:dyaOrig="660">
          <v:shape id="_x0000_i1035" type="#_x0000_t75" style="width:125pt;height:32pt" o:ole="">
            <v:imagedata r:id="rId24" o:title=""/>
          </v:shape>
          <o:OLEObject Type="Embed" ProgID="Equation.3" ShapeID="_x0000_i1035" DrawAspect="Content" ObjectID="_1677342786" r:id="rId25"/>
        </w:object>
      </w:r>
      <w:r w:rsidRPr="00A534CC">
        <w:rPr>
          <w:rFonts w:ascii="Times New Roman" w:hAnsi="Times New Roman"/>
          <w:position w:val="-10"/>
          <w:sz w:val="28"/>
          <w:szCs w:val="28"/>
        </w:rPr>
        <w:t>.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Преобразуя последнее уравнение  можно получить: </w:t>
      </w:r>
      <w:r w:rsidRPr="00A534CC">
        <w:rPr>
          <w:rFonts w:ascii="Times New Roman" w:hAnsi="Times New Roman"/>
          <w:position w:val="-24"/>
          <w:sz w:val="28"/>
          <w:szCs w:val="28"/>
        </w:rPr>
        <w:object w:dxaOrig="1400" w:dyaOrig="660">
          <v:shape id="_x0000_i1036" type="#_x0000_t75" style="width:70pt;height:33pt" o:ole="">
            <v:imagedata r:id="rId26" o:title=""/>
          </v:shape>
          <o:OLEObject Type="Embed" ProgID="Equation.3" ShapeID="_x0000_i1036" DrawAspect="Content" ObjectID="_1677342787" r:id="rId27"/>
        </w:object>
      </w:r>
      <w:r w:rsidRPr="00A534CC">
        <w:rPr>
          <w:rFonts w:ascii="Times New Roman" w:hAnsi="Times New Roman"/>
          <w:sz w:val="28"/>
          <w:szCs w:val="28"/>
        </w:rPr>
        <w:t xml:space="preserve">. Обозначив </w:t>
      </w:r>
      <w:r w:rsidRPr="00A534CC">
        <w:rPr>
          <w:rFonts w:ascii="Times New Roman" w:hAnsi="Times New Roman"/>
          <w:position w:val="-24"/>
          <w:sz w:val="28"/>
          <w:szCs w:val="28"/>
        </w:rPr>
        <w:object w:dxaOrig="760" w:dyaOrig="620">
          <v:shape id="_x0000_i1037" type="#_x0000_t75" style="width:38pt;height:31pt" o:ole="">
            <v:imagedata r:id="rId28" o:title=""/>
          </v:shape>
          <o:OLEObject Type="Embed" ProgID="Equation.3" ShapeID="_x0000_i1037" DrawAspect="Content" ObjectID="_1677342788" r:id="rId29"/>
        </w:object>
      </w:r>
      <w:r w:rsidRPr="00A534CC">
        <w:rPr>
          <w:rFonts w:ascii="Times New Roman" w:hAnsi="Times New Roman"/>
          <w:sz w:val="28"/>
          <w:szCs w:val="28"/>
        </w:rPr>
        <w:t>, получим:</w:t>
      </w:r>
    </w:p>
    <w:p w:rsidR="00CE77C2" w:rsidRDefault="00CE77C2" w:rsidP="00CE77C2">
      <w:pPr>
        <w:pStyle w:val="2"/>
        <w:jc w:val="right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position w:val="-24"/>
          <w:sz w:val="28"/>
          <w:szCs w:val="28"/>
        </w:rPr>
        <w:object w:dxaOrig="1480" w:dyaOrig="660">
          <v:shape id="_x0000_i1038" type="#_x0000_t75" style="width:73pt;height:32pt" o:ole="">
            <v:imagedata r:id="rId30" o:title=""/>
          </v:shape>
          <o:OLEObject Type="Embed" ProgID="Equation.3" ShapeID="_x0000_i1038" DrawAspect="Content" ObjectID="_1677342789" r:id="rId31"/>
        </w:object>
      </w:r>
      <w:r w:rsidRPr="00A534CC">
        <w:rPr>
          <w:rFonts w:ascii="Times New Roman" w:hAnsi="Times New Roman"/>
          <w:sz w:val="28"/>
          <w:szCs w:val="28"/>
        </w:rPr>
        <w:t xml:space="preserve">.         </w:t>
      </w:r>
      <w:r>
        <w:rPr>
          <w:rFonts w:ascii="Times New Roman" w:hAnsi="Times New Roman"/>
          <w:sz w:val="28"/>
          <w:szCs w:val="28"/>
        </w:rPr>
        <w:t xml:space="preserve">                              (1.1</w:t>
      </w:r>
      <w:r w:rsidRPr="00A534CC">
        <w:rPr>
          <w:rFonts w:ascii="Times New Roman" w:hAnsi="Times New Roman"/>
          <w:sz w:val="28"/>
          <w:szCs w:val="28"/>
        </w:rPr>
        <w:t>)</w:t>
      </w:r>
    </w:p>
    <w:p w:rsidR="00CE77C2" w:rsidRDefault="00CE77C2" w:rsidP="00CE77C2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Если угол </w:t>
      </w:r>
      <w:r w:rsidRPr="00A534CC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039" type="#_x0000_t75" style="width:11pt;height:13pt" o:ole="">
            <v:imagedata r:id="rId20" o:title=""/>
          </v:shape>
          <o:OLEObject Type="Embed" ProgID="Equation.3" ShapeID="_x0000_i1039" DrawAspect="Content" ObjectID="_1677342790" r:id="rId32"/>
        </w:object>
      </w:r>
      <w:r w:rsidRPr="00A534CC">
        <w:rPr>
          <w:rFonts w:ascii="Times New Roman" w:hAnsi="Times New Roman"/>
          <w:sz w:val="28"/>
          <w:szCs w:val="28"/>
        </w:rPr>
        <w:t xml:space="preserve"> мал, то дуга АВ неотличима от хорды АВ. </w:t>
      </w:r>
    </w:p>
    <w:p w:rsidR="00CE77C2" w:rsidRDefault="00CE77C2" w:rsidP="00CE77C2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Тогда для координаты колеблющейся точки будем иметь: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24"/>
          <w:sz w:val="28"/>
          <w:szCs w:val="28"/>
        </w:rPr>
        <w:object w:dxaOrig="1419" w:dyaOrig="660">
          <v:shape id="_x0000_i1040" type="#_x0000_t75" style="width:71pt;height:32pt" o:ole="">
            <v:imagedata r:id="rId33" o:title=""/>
          </v:shape>
          <o:OLEObject Type="Embed" ProgID="Equation.3" ShapeID="_x0000_i1040" DrawAspect="Content" ObjectID="_1677342791" r:id="rId34"/>
        </w:object>
      </w:r>
      <w:r w:rsidRPr="00A534CC">
        <w:rPr>
          <w:rFonts w:ascii="Times New Roman" w:hAnsi="Times New Roman"/>
          <w:sz w:val="28"/>
          <w:szCs w:val="28"/>
        </w:rPr>
        <w:t xml:space="preserve"> - уравнение гармонических колебаний в дифференц</w:t>
      </w:r>
      <w:r w:rsidRPr="00A534CC">
        <w:rPr>
          <w:rFonts w:ascii="Times New Roman" w:hAnsi="Times New Roman"/>
          <w:sz w:val="28"/>
          <w:szCs w:val="28"/>
        </w:rPr>
        <w:t>и</w:t>
      </w:r>
      <w:r w:rsidRPr="00A534CC">
        <w:rPr>
          <w:rFonts w:ascii="Times New Roman" w:hAnsi="Times New Roman"/>
          <w:sz w:val="28"/>
          <w:szCs w:val="28"/>
        </w:rPr>
        <w:t xml:space="preserve">альном виде. 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Период колебаний математического маятника определяется по пр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и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ближенной формуле, пригодной только для малых амплитуд колебаний:</w:t>
      </w:r>
    </w:p>
    <w:p w:rsidR="00CE77C2" w:rsidRPr="00A534CC" w:rsidRDefault="00CE77C2" w:rsidP="00CE77C2">
      <w:pPr>
        <w:pStyle w:val="2"/>
        <w:jc w:val="right"/>
        <w:rPr>
          <w:rFonts w:ascii="Times New Roman" w:hAnsi="Times New Roman"/>
          <w:snapToGrid w:val="0"/>
          <w:sz w:val="28"/>
          <w:szCs w:val="28"/>
        </w:rPr>
      </w:pPr>
      <w:r w:rsidRPr="00A534CC">
        <w:rPr>
          <w:rFonts w:ascii="Times New Roman" w:hAnsi="Times New Roman"/>
          <w:position w:val="-30"/>
          <w:sz w:val="28"/>
          <w:szCs w:val="28"/>
        </w:rPr>
        <w:object w:dxaOrig="1240" w:dyaOrig="740">
          <v:shape id="_x0000_i1041" type="#_x0000_t75" style="width:62pt;height:37pt" o:ole="">
            <v:imagedata r:id="rId35" o:title=""/>
          </v:shape>
          <o:OLEObject Type="Embed" ProgID="Equation.3" ShapeID="_x0000_i1041" DrawAspect="Content" ObjectID="_1677342792" r:id="rId36"/>
        </w:objec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.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                             (1.2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)                                                   </w:t>
      </w:r>
    </w:p>
    <w:p w:rsidR="00CE77C2" w:rsidRPr="00730433" w:rsidRDefault="00CE77C2" w:rsidP="00CE77C2">
      <w:pPr>
        <w:pStyle w:val="2"/>
        <w:jc w:val="center"/>
        <w:rPr>
          <w:rFonts w:ascii="Times New Roman" w:hAnsi="Times New Roman"/>
          <w:b/>
          <w:i/>
          <w:snapToGrid w:val="0"/>
          <w:color w:val="000000"/>
          <w:sz w:val="28"/>
          <w:szCs w:val="28"/>
        </w:rPr>
      </w:pPr>
      <w:r w:rsidRPr="00730433">
        <w:rPr>
          <w:rFonts w:ascii="Times New Roman" w:hAnsi="Times New Roman"/>
          <w:b/>
          <w:i/>
          <w:snapToGrid w:val="0"/>
          <w:color w:val="000000"/>
          <w:sz w:val="28"/>
          <w:szCs w:val="28"/>
        </w:rPr>
        <w:t>Экспериментальная часть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Соотношение </w:t>
      </w:r>
      <w:r w:rsidRPr="00A534CC">
        <w:rPr>
          <w:rFonts w:ascii="Times New Roman" w:hAnsi="Times New Roman"/>
          <w:position w:val="-24"/>
          <w:sz w:val="28"/>
          <w:szCs w:val="28"/>
        </w:rPr>
        <w:object w:dxaOrig="1219" w:dyaOrig="660">
          <v:shape id="_x0000_i1042" type="#_x0000_t75" style="width:77pt;height:40pt" o:ole="" fillcolor="window">
            <v:imagedata r:id="rId37" o:title=""/>
          </v:shape>
          <o:OLEObject Type="Embed" ProgID="Equation.3" ShapeID="_x0000_i1042" DrawAspect="Content" ObjectID="_1677342793" r:id="rId38"/>
        </w:object>
      </w:r>
      <w:r w:rsidRPr="00A534CC">
        <w:rPr>
          <w:rFonts w:ascii="Times New Roman" w:hAnsi="Times New Roman"/>
          <w:i/>
          <w:snapToGrid w:val="0"/>
          <w:sz w:val="28"/>
          <w:szCs w:val="28"/>
        </w:rPr>
        <w:fldChar w:fldCharType="begin"/>
      </w:r>
      <w:r w:rsidRPr="00A534CC">
        <w:rPr>
          <w:rFonts w:ascii="Times New Roman" w:hAnsi="Times New Roman"/>
          <w:snapToGrid w:val="0"/>
          <w:sz w:val="28"/>
          <w:szCs w:val="28"/>
        </w:rPr>
        <w:instrText xml:space="preserve"> QUOTE </w:instrText>
      </w:r>
      <w:r>
        <w:rPr>
          <w:rFonts w:ascii="Times New Roman" w:hAnsi="Times New Roman"/>
          <w:i/>
          <w:sz w:val="28"/>
          <w:szCs w:val="28"/>
        </w:rPr>
        <w:pict>
          <v:shape id="_x0000_i1043" type="#_x0000_t75" style="width:205pt;height:101pt" equationxml="&lt;">
            <v:imagedata r:id="rId39" o:title="" chromakey="white"/>
          </v:shape>
        </w:pict>
      </w:r>
      <w:r w:rsidRPr="00A534CC">
        <w:rPr>
          <w:rFonts w:ascii="Times New Roman" w:hAnsi="Times New Roman"/>
          <w:i/>
          <w:snapToGrid w:val="0"/>
          <w:sz w:val="28"/>
          <w:szCs w:val="28"/>
        </w:rPr>
        <w:fldChar w:fldCharType="end"/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позволяет опытным путем определить ускорение свободного падения. Для этого необходимо измерить период к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о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лебания маятника </w:t>
      </w:r>
      <w:r w:rsidRPr="00F84D53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44" type="#_x0000_t75" style="width:14pt;height:16pt" o:ole="" fillcolor="window">
            <v:imagedata r:id="rId40" o:title=""/>
          </v:shape>
          <o:OLEObject Type="Embed" ProgID="Equation.3" ShapeID="_x0000_i1044" DrawAspect="Content" ObjectID="_1677342794" r:id="rId41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длину подвеса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139" w:dyaOrig="279">
          <v:shape id="_x0000_i1045" type="#_x0000_t75" style="width:9pt;height:17pt" o:ole="" fillcolor="window">
            <v:imagedata r:id="rId42" o:title=""/>
          </v:shape>
          <o:OLEObject Type="Embed" ProgID="Equation.3" ShapeID="_x0000_i1045" DrawAspect="Content" ObjectID="_1677342795" r:id="rId43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CE77C2" w:rsidRPr="00A534CC" w:rsidRDefault="00CE77C2" w:rsidP="00CE77C2">
      <w:pPr>
        <w:pStyle w:val="2"/>
        <w:ind w:firstLine="708"/>
        <w:jc w:val="both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При выводе соотношения (1.2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) были сделаны следующие предпол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о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жения: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- маятник совершает колебания с малой амплитудой;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- затуханием колебаний можно пренебречь.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1.Определите период колебания маятника при различных значениях амплитуды в пределах </w:t>
      </w:r>
      <w:r w:rsidRPr="00A534CC">
        <w:rPr>
          <w:rFonts w:ascii="Times New Roman" w:hAnsi="Times New Roman"/>
          <w:snapToGrid w:val="0"/>
          <w:position w:val="-6"/>
          <w:sz w:val="28"/>
          <w:szCs w:val="28"/>
        </w:rPr>
        <w:object w:dxaOrig="720" w:dyaOrig="300">
          <v:shape id="_x0000_i1046" type="#_x0000_t75" style="width:36pt;height:15pt" o:ole="" fillcolor="window">
            <v:imagedata r:id="rId44" o:title=""/>
          </v:shape>
          <o:OLEObject Type="Embed" ProgID="Equation.DSMT4" ShapeID="_x0000_i1046" DrawAspect="Content" ObjectID="_1677342796" r:id="rId45"/>
        </w:object>
      </w:r>
      <w:proofErr w:type="gramStart"/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до</w:t>
      </w:r>
      <w:proofErr w:type="gramEnd"/>
      <w:r w:rsidRPr="00A534CC">
        <w:rPr>
          <w:rFonts w:ascii="Times New Roman" w:hAnsi="Times New Roman"/>
          <w:snapToGrid w:val="0"/>
          <w:position w:val="-6"/>
          <w:sz w:val="28"/>
          <w:szCs w:val="28"/>
        </w:rPr>
        <w:object w:dxaOrig="940" w:dyaOrig="300">
          <v:shape id="_x0000_i1047" type="#_x0000_t75" style="width:48pt;height:15pt" o:ole="" fillcolor="window">
            <v:imagedata r:id="rId46" o:title=""/>
          </v:shape>
          <o:OLEObject Type="Embed" ProgID="Equation.DSMT4" ShapeID="_x0000_i1047" DrawAspect="Content" ObjectID="_1677342797" r:id="rId47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, </w:t>
      </w:r>
      <w:proofErr w:type="gramStart"/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для</w:t>
      </w:r>
      <w:proofErr w:type="gramEnd"/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чего измерьте время </w:t>
      </w:r>
      <w:r w:rsidRPr="00F84D53">
        <w:rPr>
          <w:rFonts w:ascii="Times New Roman" w:hAnsi="Times New Roman"/>
          <w:position w:val="-6"/>
          <w:sz w:val="28"/>
          <w:szCs w:val="28"/>
        </w:rPr>
        <w:object w:dxaOrig="139" w:dyaOrig="240">
          <v:shape id="_x0000_i1048" type="#_x0000_t75" style="width:9pt;height:15pt" o:ole="" fillcolor="window">
            <v:imagedata r:id="rId48" o:title=""/>
          </v:shape>
          <o:OLEObject Type="Embed" ProgID="Equation.3" ShapeID="_x0000_i1048" DrawAspect="Content" ObjectID="_1677342798" r:id="rId49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,  в течение, которого маятник совершает N колебаний и по формуле </w:t>
      </w:r>
      <w:r w:rsidRPr="00A534CC">
        <w:rPr>
          <w:rFonts w:ascii="Times New Roman" w:hAnsi="Times New Roman"/>
          <w:snapToGrid w:val="0"/>
          <w:position w:val="-28"/>
          <w:sz w:val="28"/>
          <w:szCs w:val="28"/>
        </w:rPr>
        <w:object w:dxaOrig="780" w:dyaOrig="720">
          <v:shape id="_x0000_i1049" type="#_x0000_t75" style="width:39pt;height:36pt" o:ole="" fillcolor="window">
            <v:imagedata r:id="rId50" o:title=""/>
          </v:shape>
          <o:OLEObject Type="Embed" ProgID="Equation.DSMT4" ShapeID="_x0000_i1049" DrawAspect="Content" ObjectID="_1677342799" r:id="rId51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ра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с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считайте период колебания. Результаты измерений за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несите в таблицу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CE77C2" w:rsidRPr="00610A1F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=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701"/>
        <w:gridCol w:w="1559"/>
        <w:gridCol w:w="1701"/>
        <w:gridCol w:w="1560"/>
        <w:gridCol w:w="1417"/>
      </w:tblGrid>
      <w:tr w:rsidR="00CE77C2" w:rsidRPr="00A534CC" w:rsidTr="00D372A6">
        <w:trPr>
          <w:trHeight w:val="600"/>
        </w:trPr>
        <w:tc>
          <w:tcPr>
            <w:tcW w:w="1843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>
                <v:shape id="_x0000_i1050" type="#_x0000_t75" style="width:15pt;height:16pt" o:ole="" fillcolor="window">
                  <v:imagedata r:id="rId52" o:title=""/>
                </v:shape>
                <o:OLEObject Type="Embed" ProgID="Equation.3" ShapeID="_x0000_i1050" DrawAspect="Content" ObjectID="_1677342800" r:id="rId53"/>
              </w:object>
            </w:r>
          </w:p>
        </w:tc>
        <w:tc>
          <w:tcPr>
            <w:tcW w:w="170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napToGrid w:val="0"/>
                <w:color w:val="000000"/>
                <w:position w:val="-4"/>
                <w:sz w:val="28"/>
                <w:szCs w:val="28"/>
                <w:lang w:val="en-US"/>
              </w:rPr>
              <w:object w:dxaOrig="320" w:dyaOrig="279">
                <v:shape id="_x0000_i1051" type="#_x0000_t75" style="width:16pt;height:14pt" o:ole="" fillcolor="window">
                  <v:imagedata r:id="rId54" o:title=""/>
                </v:shape>
                <o:OLEObject Type="Embed" ProgID="Equation.DSMT4" ShapeID="_x0000_i1051" DrawAspect="Content" ObjectID="_1677342801" r:id="rId55"/>
              </w:object>
            </w:r>
          </w:p>
        </w:tc>
        <w:tc>
          <w:tcPr>
            <w:tcW w:w="155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napToGrid w:val="0"/>
                <w:color w:val="000000"/>
                <w:position w:val="-4"/>
                <w:sz w:val="28"/>
                <w:szCs w:val="28"/>
                <w:lang w:val="en-US"/>
              </w:rPr>
              <w:object w:dxaOrig="320" w:dyaOrig="279">
                <v:shape id="_x0000_i1052" type="#_x0000_t75" style="width:16pt;height:14pt" o:ole="" fillcolor="window">
                  <v:imagedata r:id="rId56" o:title=""/>
                </v:shape>
                <o:OLEObject Type="Embed" ProgID="Equation.DSMT4" ShapeID="_x0000_i1052" DrawAspect="Content" ObjectID="_1677342802" r:id="rId57"/>
              </w:object>
            </w:r>
          </w:p>
        </w:tc>
        <w:tc>
          <w:tcPr>
            <w:tcW w:w="170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napToGrid w:val="0"/>
                <w:color w:val="000000"/>
                <w:position w:val="-6"/>
                <w:sz w:val="28"/>
                <w:szCs w:val="28"/>
                <w:lang w:val="en-US"/>
              </w:rPr>
              <w:object w:dxaOrig="320" w:dyaOrig="300">
                <v:shape id="_x0000_i1053" type="#_x0000_t75" style="width:16pt;height:15pt" o:ole="" fillcolor="window">
                  <v:imagedata r:id="rId58" o:title=""/>
                </v:shape>
                <o:OLEObject Type="Embed" ProgID="Equation.DSMT4" ShapeID="_x0000_i1053" DrawAspect="Content" ObjectID="_1677342803" r:id="rId59"/>
              </w:object>
            </w:r>
          </w:p>
        </w:tc>
        <w:tc>
          <w:tcPr>
            <w:tcW w:w="156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napToGrid w:val="0"/>
                <w:color w:val="000000"/>
                <w:position w:val="-6"/>
                <w:sz w:val="28"/>
                <w:szCs w:val="28"/>
                <w:lang w:val="en-US"/>
              </w:rPr>
              <w:object w:dxaOrig="300" w:dyaOrig="300">
                <v:shape id="_x0000_i1054" type="#_x0000_t75" style="width:15pt;height:15pt" o:ole="" fillcolor="window">
                  <v:imagedata r:id="rId60" o:title=""/>
                </v:shape>
                <o:OLEObject Type="Embed" ProgID="Equation.DSMT4" ShapeID="_x0000_i1054" DrawAspect="Content" ObjectID="_1677342804" r:id="rId61"/>
              </w:object>
            </w:r>
          </w:p>
        </w:tc>
        <w:tc>
          <w:tcPr>
            <w:tcW w:w="1417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napToGrid w:val="0"/>
                <w:color w:val="000000"/>
                <w:position w:val="-6"/>
                <w:sz w:val="28"/>
                <w:szCs w:val="28"/>
                <w:lang w:val="en-US"/>
              </w:rPr>
              <w:object w:dxaOrig="440" w:dyaOrig="300">
                <v:shape id="_x0000_i1055" type="#_x0000_t75" style="width:22pt;height:15pt" o:ole="" fillcolor="window">
                  <v:imagedata r:id="rId62" o:title=""/>
                </v:shape>
                <o:OLEObject Type="Embed" ProgID="Equation.DSMT4" ShapeID="_x0000_i1055" DrawAspect="Content" ObjectID="_1677342805" r:id="rId63"/>
              </w:object>
            </w:r>
          </w:p>
        </w:tc>
      </w:tr>
      <w:tr w:rsidR="00CE77C2" w:rsidRPr="00A534CC" w:rsidTr="00D372A6">
        <w:trPr>
          <w:trHeight w:val="600"/>
        </w:trPr>
        <w:tc>
          <w:tcPr>
            <w:tcW w:w="1843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6"/>
                <w:sz w:val="28"/>
                <w:szCs w:val="28"/>
              </w:rPr>
              <w:object w:dxaOrig="139" w:dyaOrig="240">
                <v:shape id="_x0000_i1056" type="#_x0000_t75" style="width:9pt;height:15pt" o:ole="" fillcolor="window">
                  <v:imagedata r:id="rId64" o:title=""/>
                </v:shape>
                <o:OLEObject Type="Embed" ProgID="Equation.3" ShapeID="_x0000_i1056" DrawAspect="Content" ObjectID="_1677342806" r:id="rId65"/>
              </w:object>
            </w:r>
          </w:p>
        </w:tc>
        <w:tc>
          <w:tcPr>
            <w:tcW w:w="170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CE77C2" w:rsidRPr="00A534CC" w:rsidTr="00D372A6">
        <w:trPr>
          <w:trHeight w:val="600"/>
        </w:trPr>
        <w:tc>
          <w:tcPr>
            <w:tcW w:w="1843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4"/>
                <w:sz w:val="28"/>
                <w:szCs w:val="28"/>
              </w:rPr>
              <w:object w:dxaOrig="220" w:dyaOrig="260">
                <v:shape id="_x0000_i1057" type="#_x0000_t75" style="width:14pt;height:16pt" o:ole="" fillcolor="window">
                  <v:imagedata r:id="rId66" o:title=""/>
                </v:shape>
                <o:OLEObject Type="Embed" ProgID="Equation.3" ShapeID="_x0000_i1057" DrawAspect="Content" ObjectID="_1677342807" r:id="rId67"/>
              </w:object>
            </w:r>
          </w:p>
        </w:tc>
        <w:tc>
          <w:tcPr>
            <w:tcW w:w="170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2. Проверьте, подтверждается ли на опыте линейная зависимость между квадратом периода колебаний и длиной маятника. Для этого измерьте п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е</w: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риод колебания маятника для четырех – пяти длин подвеса в пределах  </w:t>
      </w:r>
      <w:proofErr w:type="gramStart"/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от</w:t>
      </w:r>
      <w:proofErr w:type="gramEnd"/>
      <w:r w:rsidRPr="00901C0D">
        <w:rPr>
          <w:rFonts w:ascii="Times New Roman" w:hAnsi="Times New Roman"/>
          <w:position w:val="-10"/>
          <w:sz w:val="28"/>
          <w:szCs w:val="28"/>
        </w:rPr>
        <w:object w:dxaOrig="360" w:dyaOrig="340">
          <v:shape id="_x0000_i1058" type="#_x0000_t75" style="width:23pt;height:21pt" o:ole="" fillcolor="window">
            <v:imagedata r:id="rId68" o:title=""/>
          </v:shape>
          <o:OLEObject Type="Embed" ProgID="Equation.3" ShapeID="_x0000_i1058" DrawAspect="Content" ObjectID="_1677342808" r:id="rId69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до</w:t>
      </w:r>
      <w:proofErr w:type="gramEnd"/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901C0D">
        <w:rPr>
          <w:rFonts w:ascii="Times New Roman" w:hAnsi="Times New Roman"/>
          <w:position w:val="-12"/>
          <w:sz w:val="28"/>
          <w:szCs w:val="28"/>
        </w:rPr>
        <w:object w:dxaOrig="380" w:dyaOrig="360">
          <v:shape id="_x0000_i1059" type="#_x0000_t75" style="width:24pt;height:22pt" o:ole="" fillcolor="window">
            <v:imagedata r:id="rId70" o:title=""/>
          </v:shape>
          <o:OLEObject Type="Embed" ProgID="Equation.3" ShapeID="_x0000_i1059" DrawAspect="Content" ObjectID="_1677342809" r:id="rId71"/>
        </w:object>
      </w: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>.   При измерениях амплитуда колебаний должна быть малой. Результаты измерений занесите в таблицу 2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A534CC">
        <w:rPr>
          <w:rFonts w:ascii="Times New Roman" w:hAnsi="Times New Roman"/>
          <w:snapToGrid w:val="0"/>
          <w:color w:val="000000"/>
          <w:sz w:val="28"/>
          <w:szCs w:val="28"/>
        </w:rPr>
        <w:t xml:space="preserve">  Таблица 2 </w:t>
      </w:r>
    </w:p>
    <w:tbl>
      <w:tblPr>
        <w:tblW w:w="9495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850"/>
        <w:gridCol w:w="1134"/>
        <w:gridCol w:w="851"/>
        <w:gridCol w:w="1134"/>
        <w:gridCol w:w="1275"/>
        <w:gridCol w:w="1134"/>
        <w:gridCol w:w="1276"/>
        <w:gridCol w:w="992"/>
      </w:tblGrid>
      <w:tr w:rsidR="00CE77C2" w:rsidRPr="00A534CC" w:rsidTr="00D372A6">
        <w:trPr>
          <w:cantSplit/>
          <w:trHeight w:val="220"/>
        </w:trPr>
        <w:tc>
          <w:tcPr>
            <w:tcW w:w="84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6"/>
                <w:sz w:val="28"/>
                <w:szCs w:val="28"/>
              </w:rPr>
              <w:object w:dxaOrig="139" w:dyaOrig="279">
                <v:shape id="_x0000_i1060" type="#_x0000_t75" style="width:9pt;height:17pt" o:ole="" fillcolor="window">
                  <v:imagedata r:id="rId72" o:title=""/>
                </v:shape>
                <o:OLEObject Type="Embed" ProgID="Equation.3" ShapeID="_x0000_i1060" DrawAspect="Content" ObjectID="_1677342810" r:id="rId73"/>
              </w:object>
            </w:r>
            <w:r w:rsidRPr="00A534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6"/>
                <w:sz w:val="28"/>
                <w:szCs w:val="28"/>
              </w:rPr>
              <w:object w:dxaOrig="279" w:dyaOrig="279">
                <v:shape id="_x0000_i1061" type="#_x0000_t75" style="width:18pt;height:17pt" o:ole="" fillcolor="window">
                  <v:imagedata r:id="rId74" o:title=""/>
                </v:shape>
                <o:OLEObject Type="Embed" ProgID="Equation.3" ShapeID="_x0000_i1061" DrawAspect="Content" ObjectID="_1677342811" r:id="rId75"/>
              </w:object>
            </w:r>
          </w:p>
        </w:tc>
        <w:tc>
          <w:tcPr>
            <w:tcW w:w="851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10"/>
                <w:sz w:val="28"/>
                <w:szCs w:val="28"/>
              </w:rPr>
              <w:object w:dxaOrig="200" w:dyaOrig="279">
                <v:shape id="_x0000_i1062" type="#_x0000_t75" style="width:13pt;height:17pt" o:ole="" fillcolor="window">
                  <v:imagedata r:id="rId76" o:title=""/>
                </v:shape>
                <o:OLEObject Type="Embed" ProgID="Equation.3" ShapeID="_x0000_i1062" DrawAspect="Content" ObjectID="_1677342812" r:id="rId77"/>
              </w:objec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10"/>
                <w:sz w:val="28"/>
                <w:szCs w:val="28"/>
              </w:rPr>
              <w:object w:dxaOrig="279" w:dyaOrig="320">
                <v:shape id="_x0000_i1063" type="#_x0000_t75" style="width:18pt;height:20pt" o:ole="" fillcolor="window">
                  <v:imagedata r:id="rId78" o:title=""/>
                </v:shape>
                <o:OLEObject Type="Embed" ProgID="Equation.3" ShapeID="_x0000_i1063" DrawAspect="Content" ObjectID="_1677342813" r:id="rId79"/>
              </w:objec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F84D53">
              <w:rPr>
                <w:rFonts w:ascii="Times New Roman" w:hAnsi="Times New Roman"/>
                <w:position w:val="-10"/>
                <w:sz w:val="28"/>
                <w:szCs w:val="28"/>
              </w:rPr>
              <w:object w:dxaOrig="380" w:dyaOrig="360">
                <v:shape id="_x0000_i1064" type="#_x0000_t75" style="width:24pt;height:22pt" o:ole="" fillcolor="window">
                  <v:imagedata r:id="rId80" o:title=""/>
                </v:shape>
                <o:OLEObject Type="Embed" ProgID="Equation.3" ShapeID="_x0000_i1064" DrawAspect="Content" ObjectID="_1677342814" r:id="rId81"/>
              </w:objec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A534C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A534C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CE77C2" w:rsidRPr="00F84D53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4D53">
              <w:rPr>
                <w:rFonts w:ascii="Times New Roman" w:hAnsi="Times New Roman"/>
                <w:position w:val="-10"/>
                <w:sz w:val="28"/>
                <w:szCs w:val="28"/>
              </w:rPr>
              <w:object w:dxaOrig="279" w:dyaOrig="260">
                <v:shape id="_x0000_i1065" type="#_x0000_t75" style="width:18pt;height:16pt" o:ole="" fillcolor="window">
                  <v:imagedata r:id="rId82" o:title=""/>
                </v:shape>
                <o:OLEObject Type="Embed" ProgID="Equation.3" ShapeID="_x0000_i1065" DrawAspect="Content" ObjectID="_1677342815" r:id="rId83"/>
              </w:objec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object w:dxaOrig="600" w:dyaOrig="420">
                <v:shape id="_x0000_i1066" type="#_x0000_t75" style="width:30pt;height:21pt" o:ole="" fillcolor="window">
                  <v:imagedata r:id="rId84" o:title=""/>
                </v:shape>
                <o:OLEObject Type="Embed" ProgID="Equation.DSMT4" ShapeID="_x0000_i1066" DrawAspect="Content" ObjectID="_1677342816" r:id="rId85"/>
              </w:object>
            </w:r>
          </w:p>
        </w:tc>
        <w:tc>
          <w:tcPr>
            <w:tcW w:w="1276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position w:val="-14"/>
                <w:sz w:val="28"/>
                <w:szCs w:val="28"/>
              </w:rPr>
              <w:object w:dxaOrig="440" w:dyaOrig="400">
                <v:shape id="_x0000_i1067" type="#_x0000_t75" style="width:25pt;height:22pt" o:ole="" fillcolor="window">
                  <v:imagedata r:id="rId86" o:title=""/>
                </v:shape>
                <o:OLEObject Type="Embed" ProgID="Equation.3" ShapeID="_x0000_i1067" DrawAspect="Content" ObjectID="_1677342817" r:id="rId87"/>
              </w:objec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object w:dxaOrig="600" w:dyaOrig="420">
                <v:shape id="_x0000_i1068" type="#_x0000_t75" style="width:30pt;height:21pt" o:ole="" fillcolor="window">
                  <v:imagedata r:id="rId84" o:title=""/>
                </v:shape>
                <o:OLEObject Type="Embed" ProgID="Equation.DSMT4" ShapeID="_x0000_i1068" DrawAspect="Content" ObjectID="_1677342818" r:id="rId88"/>
              </w:object>
            </w:r>
          </w:p>
        </w:tc>
        <w:tc>
          <w:tcPr>
            <w:tcW w:w="992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84D53">
              <w:rPr>
                <w:rFonts w:ascii="Times New Roman" w:hAnsi="Times New Roman"/>
                <w:position w:val="-10"/>
                <w:sz w:val="28"/>
                <w:szCs w:val="28"/>
              </w:rPr>
              <w:object w:dxaOrig="260" w:dyaOrig="260">
                <v:shape id="_x0000_i1069" type="#_x0000_t75" style="width:15pt;height:14pt" o:ole="" fillcolor="window">
                  <v:imagedata r:id="rId89" o:title=""/>
                </v:shape>
                <o:OLEObject Type="Embed" ProgID="Equation.3" ShapeID="_x0000_i1069" DrawAspect="Content" ObjectID="_1677342819" r:id="rId90"/>
              </w:object>
            </w:r>
          </w:p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CE77C2" w:rsidRPr="00A534CC" w:rsidTr="00D372A6">
        <w:trPr>
          <w:cantSplit/>
          <w:trHeight w:val="220"/>
        </w:trPr>
        <w:tc>
          <w:tcPr>
            <w:tcW w:w="84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rPr>
          <w:cantSplit/>
          <w:trHeight w:val="220"/>
        </w:trPr>
        <w:tc>
          <w:tcPr>
            <w:tcW w:w="84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rPr>
          <w:cantSplit/>
          <w:trHeight w:val="220"/>
        </w:trPr>
        <w:tc>
          <w:tcPr>
            <w:tcW w:w="84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rPr>
          <w:cantSplit/>
          <w:trHeight w:val="220"/>
        </w:trPr>
        <w:tc>
          <w:tcPr>
            <w:tcW w:w="84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rPr>
          <w:cantSplit/>
          <w:trHeight w:val="220"/>
        </w:trPr>
        <w:tc>
          <w:tcPr>
            <w:tcW w:w="849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534C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E77C2" w:rsidRPr="00A534CC" w:rsidRDefault="00CE77C2" w:rsidP="00D372A6">
            <w:pPr>
              <w:pStyle w:val="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560" w:dyaOrig="740">
          <v:shape id="_x0000_i1070" type="#_x0000_t75" style="width:79pt;height:36pt" o:ole="" fillcolor="window">
            <v:imagedata r:id="rId91" o:title=""/>
          </v:shape>
          <o:OLEObject Type="Embed" ProgID="Equation.3" ShapeID="_x0000_i1070" DrawAspect="Content" ObjectID="_1677342820" r:id="rId92"/>
        </w:objec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640" w:dyaOrig="740">
          <v:shape id="_x0000_i1071" type="#_x0000_t75" style="width:79pt;height:34pt" o:ole="" fillcolor="window">
            <v:imagedata r:id="rId93" o:title=""/>
          </v:shape>
          <o:OLEObject Type="Embed" ProgID="Equation.3" ShapeID="_x0000_i1071" DrawAspect="Content" ObjectID="_1677342821" r:id="rId94"/>
        </w:objec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620" w:dyaOrig="740">
          <v:shape id="_x0000_i1072" type="#_x0000_t75" style="width:79pt;height:35pt" o:ole="" fillcolor="window">
            <v:imagedata r:id="rId95" o:title=""/>
          </v:shape>
          <o:OLEObject Type="Embed" ProgID="Equation.3" ShapeID="_x0000_i1072" DrawAspect="Content" ObjectID="_1677342822" r:id="rId96"/>
        </w:objec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640" w:dyaOrig="740">
          <v:shape id="_x0000_i1073" type="#_x0000_t75" style="width:79pt;height:34pt" o:ole="" fillcolor="window">
            <v:imagedata r:id="rId97" o:title=""/>
          </v:shape>
          <o:OLEObject Type="Embed" ProgID="Equation.3" ShapeID="_x0000_i1073" DrawAspect="Content" ObjectID="_1677342823" r:id="rId98"/>
        </w:objec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position w:val="-24"/>
          <w:sz w:val="28"/>
          <w:szCs w:val="28"/>
        </w:rPr>
      </w:pPr>
      <w:r w:rsidRPr="00A534CC">
        <w:rPr>
          <w:rFonts w:ascii="Times New Roman" w:hAnsi="Times New Roman"/>
          <w:position w:val="-32"/>
          <w:sz w:val="28"/>
          <w:szCs w:val="28"/>
        </w:rPr>
        <w:object w:dxaOrig="1620" w:dyaOrig="740">
          <v:shape id="_x0000_i1074" type="#_x0000_t75" style="width:79pt;height:35pt" o:ole="" fillcolor="window">
            <v:imagedata r:id="rId99" o:title=""/>
          </v:shape>
          <o:OLEObject Type="Embed" ProgID="Equation.3" ShapeID="_x0000_i1074" DrawAspect="Content" ObjectID="_1677342824" r:id="rId100"/>
        </w:objec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3. Постройте график зависимости квадрата периода колебаний от длины маятника в координатах</w:t>
      </w:r>
      <w:r w:rsidRPr="00F84D53">
        <w:rPr>
          <w:rFonts w:ascii="Times New Roman" w:hAnsi="Times New Roman"/>
          <w:position w:val="-10"/>
          <w:sz w:val="28"/>
          <w:szCs w:val="28"/>
        </w:rPr>
        <w:object w:dxaOrig="660" w:dyaOrig="360">
          <v:shape id="_x0000_i1075" type="#_x0000_t75" style="width:37pt;height:19pt" o:ole="" fillcolor="window">
            <v:imagedata r:id="rId101" o:title=""/>
          </v:shape>
          <o:OLEObject Type="Embed" ProgID="Equation.3" ShapeID="_x0000_i1075" DrawAspect="Content" ObjectID="_1677342825" r:id="rId102"/>
        </w:object>
      </w:r>
      <w:r w:rsidRPr="00A534CC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E77C2" w:rsidRPr="00A534CC" w:rsidTr="00D372A6"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3" w:type="dxa"/>
          </w:tcPr>
          <w:p w:rsidR="00CE77C2" w:rsidRPr="00A534CC" w:rsidRDefault="00CE77C2" w:rsidP="00D372A6">
            <w:pPr>
              <w:pStyle w:val="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4. Определите ускорение свободного падения и оцените погрешность и</w:t>
      </w:r>
      <w:r w:rsidRPr="00A534CC">
        <w:rPr>
          <w:rFonts w:ascii="Times New Roman" w:hAnsi="Times New Roman"/>
          <w:sz w:val="28"/>
          <w:szCs w:val="28"/>
        </w:rPr>
        <w:t>з</w:t>
      </w:r>
      <w:r w:rsidRPr="00A534CC">
        <w:rPr>
          <w:rFonts w:ascii="Times New Roman" w:hAnsi="Times New Roman"/>
          <w:sz w:val="28"/>
          <w:szCs w:val="28"/>
        </w:rPr>
        <w:t>мерения.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E708DE">
        <w:rPr>
          <w:rFonts w:ascii="Times New Roman" w:hAnsi="Times New Roman"/>
          <w:position w:val="-24"/>
          <w:sz w:val="28"/>
          <w:szCs w:val="28"/>
        </w:rPr>
        <w:object w:dxaOrig="2420" w:dyaOrig="620">
          <v:shape id="_x0000_i1076" type="#_x0000_t75" style="width:117pt;height:30pt" o:ole="" fillcolor="window">
            <v:imagedata r:id="rId103" o:title=""/>
          </v:shape>
          <o:OLEObject Type="Embed" ProgID="Equation.3" ShapeID="_x0000_i1076" DrawAspect="Content" ObjectID="_1677342826" r:id="rId104"/>
        </w:objec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position w:val="-30"/>
          <w:sz w:val="28"/>
          <w:szCs w:val="28"/>
        </w:rPr>
        <w:object w:dxaOrig="2220" w:dyaOrig="780">
          <v:shape id="_x0000_i1077" type="#_x0000_t75" style="width:120pt;height:42pt" o:ole="">
            <v:imagedata r:id="rId105" o:title=""/>
          </v:shape>
          <o:OLEObject Type="Embed" ProgID="Equation.3" ShapeID="_x0000_i1077" DrawAspect="Content" ObjectID="_1677342827" r:id="rId106"/>
        </w:object>
      </w:r>
    </w:p>
    <w:p w:rsidR="00CE77C2" w:rsidRPr="00A534CC" w:rsidRDefault="00CE77C2" w:rsidP="00CE77C2">
      <w:pPr>
        <w:jc w:val="both"/>
        <w:rPr>
          <w:i/>
        </w:rPr>
      </w:pPr>
      <w:r w:rsidRPr="00A534CC">
        <w:t>ВЫВОД:_________________________________________________________</w:t>
      </w:r>
    </w:p>
    <w:p w:rsidR="00CE77C2" w:rsidRPr="00A534CC" w:rsidRDefault="00CE77C2" w:rsidP="00CE77C2">
      <w:pPr>
        <w:jc w:val="both"/>
        <w:rPr>
          <w:i/>
        </w:rPr>
      </w:pPr>
      <w:r w:rsidRPr="00A534CC">
        <w:t>________________________________________________________________</w:t>
      </w:r>
    </w:p>
    <w:p w:rsidR="00CE77C2" w:rsidRPr="00A534CC" w:rsidRDefault="00CE77C2" w:rsidP="00CE77C2">
      <w:pPr>
        <w:jc w:val="both"/>
        <w:rPr>
          <w:i/>
        </w:rPr>
      </w:pPr>
      <w:r w:rsidRPr="00A534CC">
        <w:t>________________________________________________________________</w:t>
      </w:r>
    </w:p>
    <w:p w:rsidR="00CE77C2" w:rsidRPr="00A534CC" w:rsidRDefault="00CE77C2" w:rsidP="00CE77C2">
      <w:pPr>
        <w:jc w:val="both"/>
        <w:rPr>
          <w:i/>
        </w:rPr>
      </w:pPr>
      <w:r w:rsidRPr="00A534CC">
        <w:t>________________________________________________________________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E77C2" w:rsidRPr="00730433" w:rsidRDefault="00CE77C2" w:rsidP="00CE77C2">
      <w:pPr>
        <w:pStyle w:val="2"/>
        <w:jc w:val="both"/>
        <w:rPr>
          <w:rFonts w:ascii="Times New Roman" w:hAnsi="Times New Roman"/>
          <w:b/>
          <w:i/>
          <w:sz w:val="28"/>
          <w:szCs w:val="28"/>
        </w:rPr>
      </w:pPr>
      <w:r w:rsidRPr="00730433">
        <w:rPr>
          <w:rFonts w:ascii="Times New Roman" w:hAnsi="Times New Roman"/>
          <w:b/>
          <w:i/>
          <w:sz w:val="28"/>
          <w:szCs w:val="28"/>
        </w:rPr>
        <w:lastRenderedPageBreak/>
        <w:t>Вопросы для защиты работы:</w:t>
      </w:r>
    </w:p>
    <w:p w:rsidR="00CE77C2" w:rsidRDefault="00CE77C2" w:rsidP="00CE77C2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Дайте определение колебания. Дайте определение свободного кол</w:t>
      </w:r>
      <w:r w:rsidRPr="00A534CC">
        <w:rPr>
          <w:rFonts w:ascii="Times New Roman" w:hAnsi="Times New Roman"/>
          <w:sz w:val="28"/>
          <w:szCs w:val="28"/>
        </w:rPr>
        <w:t>е</w:t>
      </w:r>
      <w:r w:rsidRPr="00A534CC">
        <w:rPr>
          <w:rFonts w:ascii="Times New Roman" w:hAnsi="Times New Roman"/>
          <w:sz w:val="28"/>
          <w:szCs w:val="28"/>
        </w:rPr>
        <w:t>бания.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Default="00CE77C2" w:rsidP="00CE77C2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 xml:space="preserve">Дайте определение гармонического колебания. 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Default="00CE77C2" w:rsidP="00CE77C2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Выведите дифференциальное уравнение, описывающее гармонич</w:t>
      </w:r>
      <w:r w:rsidRPr="00A534CC">
        <w:rPr>
          <w:rFonts w:ascii="Times New Roman" w:hAnsi="Times New Roman"/>
          <w:sz w:val="28"/>
          <w:szCs w:val="28"/>
        </w:rPr>
        <w:t>е</w:t>
      </w:r>
      <w:r w:rsidRPr="00A534CC">
        <w:rPr>
          <w:rFonts w:ascii="Times New Roman" w:hAnsi="Times New Roman"/>
          <w:sz w:val="28"/>
          <w:szCs w:val="28"/>
        </w:rPr>
        <w:t>ские колебания. Каково его решение?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Default="00CE77C2" w:rsidP="00CE77C2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Дайте определения характеристик колебания (амплитуда, период, частота, фаза).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Default="00CE77C2" w:rsidP="00CE77C2">
      <w:pPr>
        <w:pStyle w:val="2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Дайте определение математического маятника.</w:t>
      </w: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Default="00CE77C2" w:rsidP="00CE77C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  <w:r w:rsidRPr="00A534CC">
        <w:rPr>
          <w:rFonts w:ascii="Times New Roman" w:hAnsi="Times New Roman"/>
          <w:sz w:val="28"/>
          <w:szCs w:val="28"/>
        </w:rPr>
        <w:t>6. Выведите формулу периода колебания математического маятника. От чего зависит период колебаний математического маятника?</w:t>
      </w:r>
    </w:p>
    <w:p w:rsidR="00CE77C2" w:rsidRPr="00A534CC" w:rsidRDefault="00CE77C2" w:rsidP="00CE77C2">
      <w:pPr>
        <w:pStyle w:val="2"/>
        <w:jc w:val="both"/>
        <w:rPr>
          <w:rFonts w:ascii="Times New Roman" w:hAnsi="Times New Roman"/>
          <w:i/>
          <w:sz w:val="28"/>
          <w:szCs w:val="28"/>
        </w:rPr>
      </w:pPr>
    </w:p>
    <w:p w:rsidR="00CE77C2" w:rsidRDefault="00CE77C2" w:rsidP="00CE77C2">
      <w:pPr>
        <w:rPr>
          <w:b/>
        </w:rPr>
      </w:pPr>
    </w:p>
    <w:p w:rsidR="00CE77C2" w:rsidRDefault="00CE77C2" w:rsidP="00CE77C2">
      <w:pPr>
        <w:spacing w:line="23" w:lineRule="atLeast"/>
        <w:jc w:val="both"/>
      </w:pPr>
    </w:p>
    <w:p w:rsidR="00CE77C2" w:rsidRDefault="00CE77C2" w:rsidP="00CE77C2">
      <w:pPr>
        <w:jc w:val="right"/>
      </w:pPr>
    </w:p>
    <w:p w:rsidR="00CE77C2" w:rsidRDefault="00CE77C2" w:rsidP="00CE77C2">
      <w:pPr>
        <w:jc w:val="right"/>
      </w:pPr>
    </w:p>
    <w:p w:rsidR="00CE77C2" w:rsidRDefault="00CE77C2" w:rsidP="00CE77C2">
      <w:pPr>
        <w:jc w:val="right"/>
      </w:pPr>
    </w:p>
    <w:p w:rsidR="00CE77C2" w:rsidRDefault="00CE77C2" w:rsidP="00CE77C2">
      <w:pPr>
        <w:jc w:val="right"/>
      </w:pPr>
    </w:p>
    <w:p w:rsidR="00CE77C2" w:rsidRDefault="00CE77C2" w:rsidP="00CE77C2">
      <w:pPr>
        <w:jc w:val="both"/>
      </w:pPr>
    </w:p>
    <w:p w:rsidR="00CE77C2" w:rsidRPr="00A37CD6" w:rsidRDefault="00CE77C2" w:rsidP="00CE77C2">
      <w:pPr>
        <w:jc w:val="both"/>
        <w:rPr>
          <w:b/>
          <w:i/>
        </w:rPr>
      </w:pPr>
      <w:r w:rsidRPr="00A37CD6">
        <w:rPr>
          <w:b/>
          <w:i/>
        </w:rPr>
        <w:t>Студент__________________              Количество баллов______________</w:t>
      </w:r>
    </w:p>
    <w:p w:rsidR="00CE77C2" w:rsidRPr="00A37CD6" w:rsidRDefault="00CE77C2" w:rsidP="00CE77C2">
      <w:pPr>
        <w:jc w:val="both"/>
        <w:rPr>
          <w:b/>
          <w:i/>
        </w:rPr>
      </w:pPr>
    </w:p>
    <w:p w:rsidR="00CE77C2" w:rsidRPr="00A37CD6" w:rsidRDefault="00CE77C2" w:rsidP="00CE77C2">
      <w:pPr>
        <w:jc w:val="both"/>
        <w:rPr>
          <w:b/>
          <w:i/>
        </w:rPr>
      </w:pPr>
      <w:r w:rsidRPr="00A37CD6">
        <w:rPr>
          <w:b/>
          <w:i/>
        </w:rPr>
        <w:t>Дата защиты______________            Подпись преподавателя__________</w:t>
      </w:r>
    </w:p>
    <w:p w:rsidR="00875085" w:rsidRDefault="00875085"/>
    <w:sectPr w:rsidR="00875085" w:rsidSect="0087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5740"/>
    <w:multiLevelType w:val="hybridMultilevel"/>
    <w:tmpl w:val="42786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E77C2"/>
    <w:rsid w:val="00875085"/>
    <w:rsid w:val="00CE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Medium Grid 2"/>
    <w:uiPriority w:val="99"/>
    <w:qFormat/>
    <w:rsid w:val="00CE77C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oleObject" Target="embeddings/oleObject49.bin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png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4427</Characters>
  <Application>Microsoft Office Word</Application>
  <DocSecurity>0</DocSecurity>
  <Lines>36</Lines>
  <Paragraphs>10</Paragraphs>
  <ScaleCrop>false</ScaleCrop>
  <Company>Ставропольский ГАУ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2021-03-15T15:20:00Z</dcterms:created>
  <dcterms:modified xsi:type="dcterms:W3CDTF">2021-03-15T15:21:00Z</dcterms:modified>
</cp:coreProperties>
</file>